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7E002" w14:textId="1AFB7B5D" w:rsidR="00353AB8" w:rsidRPr="00051C0A" w:rsidRDefault="0011704C" w:rsidP="00353AB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s-MX"/>
        </w:rPr>
        <w:t xml:space="preserve">Título (Times New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es-MX"/>
        </w:rPr>
        <w:t>Roman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es-MX"/>
        </w:rPr>
        <w:t xml:space="preserve"> 14 pt, </w:t>
      </w:r>
      <w:r w:rsidR="003C0D56">
        <w:rPr>
          <w:rFonts w:ascii="Times New Roman" w:hAnsi="Times New Roman" w:cs="Times New Roman"/>
          <w:b/>
          <w:bCs/>
          <w:sz w:val="28"/>
          <w:szCs w:val="28"/>
          <w:lang w:val="es-MX"/>
        </w:rPr>
        <w:t>n</w:t>
      </w:r>
      <w:r>
        <w:rPr>
          <w:rFonts w:ascii="Times New Roman" w:hAnsi="Times New Roman" w:cs="Times New Roman"/>
          <w:b/>
          <w:bCs/>
          <w:sz w:val="28"/>
          <w:szCs w:val="28"/>
          <w:lang w:val="es-MX"/>
        </w:rPr>
        <w:t>egritas)</w:t>
      </w:r>
    </w:p>
    <w:p w14:paraId="6F4969F1" w14:textId="0070A5C3" w:rsidR="00353AB8" w:rsidRPr="00051C0A" w:rsidRDefault="0011704C" w:rsidP="00353AB8">
      <w:pPr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 w:rsidRPr="0011704C">
        <w:rPr>
          <w:rFonts w:ascii="Times New Roman" w:hAnsi="Times New Roman" w:cs="Times New Roman"/>
          <w:sz w:val="24"/>
          <w:szCs w:val="24"/>
          <w:lang w:val="en-US"/>
        </w:rPr>
        <w:t>Autores</w:t>
      </w:r>
      <w:proofErr w:type="spellEnd"/>
      <w:r w:rsidRPr="0011704C">
        <w:rPr>
          <w:rFonts w:ascii="Times New Roman" w:hAnsi="Times New Roman" w:cs="Times New Roman"/>
          <w:sz w:val="24"/>
          <w:szCs w:val="24"/>
          <w:lang w:val="en-US"/>
        </w:rPr>
        <w:t xml:space="preserve"> (Times New Roman 12 pt.) </w:t>
      </w:r>
      <w:r w:rsidRPr="0011704C">
        <w:rPr>
          <w:rFonts w:ascii="Times New Roman" w:hAnsi="Times New Roman" w:cs="Times New Roman"/>
          <w:sz w:val="24"/>
          <w:szCs w:val="24"/>
          <w:lang w:val="es-MX"/>
        </w:rPr>
        <w:t>Ejemplo: Tania Corona-</w:t>
      </w:r>
      <w:proofErr w:type="spellStart"/>
      <w:r w:rsidRPr="0011704C">
        <w:rPr>
          <w:rFonts w:ascii="Times New Roman" w:hAnsi="Times New Roman" w:cs="Times New Roman"/>
          <w:sz w:val="24"/>
          <w:szCs w:val="24"/>
          <w:lang w:val="es-MX"/>
        </w:rPr>
        <w:t>Salgado</w:t>
      </w:r>
      <w:r w:rsidR="00353AB8" w:rsidRPr="00051C0A"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proofErr w:type="spellEnd"/>
      <w:r w:rsidR="00353AB8" w:rsidRPr="00051C0A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>Lucía Fernanda Gómez-Medina</w:t>
      </w:r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r w:rsidR="00353AB8" w:rsidRPr="00051C0A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Nakamura</w:t>
      </w:r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b</w:t>
      </w:r>
      <w:proofErr w:type="spellEnd"/>
      <w:r w:rsidR="00353AB8" w:rsidRPr="00051C0A"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,*</w:t>
      </w:r>
      <w:proofErr w:type="gramEnd"/>
    </w:p>
    <w:p w14:paraId="6E722BBF" w14:textId="61CA5E6D" w:rsidR="00353AB8" w:rsidRDefault="00051C0A" w:rsidP="00E64585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proofErr w:type="spellStart"/>
      <w:r w:rsidRPr="00E64585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s-MX"/>
        </w:rPr>
        <w:t>a</w:t>
      </w:r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>Adscripciones</w:t>
      </w:r>
      <w:proofErr w:type="spellEnd"/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de autores (Times New </w:t>
      </w:r>
      <w:proofErr w:type="spellStart"/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>Roman</w:t>
      </w:r>
      <w:proofErr w:type="spellEnd"/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12 pt</w:t>
      </w:r>
      <w:r w:rsidR="003C0D56">
        <w:rPr>
          <w:rFonts w:ascii="Times New Roman" w:hAnsi="Times New Roman" w:cs="Times New Roman"/>
          <w:i/>
          <w:iCs/>
          <w:sz w:val="24"/>
          <w:szCs w:val="24"/>
          <w:lang w:val="es-MX"/>
        </w:rPr>
        <w:t>,</w:t>
      </w:r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</w:t>
      </w:r>
      <w:r w:rsidR="003C0D56">
        <w:rPr>
          <w:rFonts w:ascii="Times New Roman" w:hAnsi="Times New Roman" w:cs="Times New Roman"/>
          <w:i/>
          <w:iCs/>
          <w:sz w:val="24"/>
          <w:szCs w:val="24"/>
          <w:lang w:val="es-MX"/>
        </w:rPr>
        <w:t>c</w:t>
      </w:r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>ursiva). Incluir Adscripción, Dirección completa con código postal y país, así como correo electrónico del autor de contacto.</w:t>
      </w:r>
    </w:p>
    <w:p w14:paraId="1CBEE300" w14:textId="4F363FEB" w:rsidR="002B1373" w:rsidRPr="00051C0A" w:rsidRDefault="002B1373" w:rsidP="00E64585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*</w:t>
      </w:r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>correo</w:t>
      </w:r>
      <w:r w:rsidRPr="002B1373">
        <w:rPr>
          <w:rFonts w:ascii="Times New Roman" w:hAnsi="Times New Roman" w:cs="Times New Roman"/>
          <w:i/>
          <w:iCs/>
          <w:sz w:val="24"/>
          <w:szCs w:val="24"/>
          <w:lang w:val="es-MX"/>
        </w:rPr>
        <w:t>@</w:t>
      </w:r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>nodo</w:t>
      </w:r>
      <w:r w:rsidRPr="002B1373">
        <w:rPr>
          <w:rFonts w:ascii="Times New Roman" w:hAnsi="Times New Roman" w:cs="Times New Roman"/>
          <w:i/>
          <w:iCs/>
          <w:sz w:val="24"/>
          <w:szCs w:val="24"/>
          <w:lang w:val="es-MX"/>
        </w:rPr>
        <w:t>.</w:t>
      </w:r>
      <w:r w:rsidR="0011704C">
        <w:rPr>
          <w:rFonts w:ascii="Times New Roman" w:hAnsi="Times New Roman" w:cs="Times New Roman"/>
          <w:i/>
          <w:iCs/>
          <w:sz w:val="24"/>
          <w:szCs w:val="24"/>
          <w:lang w:val="es-MX"/>
        </w:rPr>
        <w:t>edu.mx</w:t>
      </w:r>
    </w:p>
    <w:p w14:paraId="5F141174" w14:textId="77777777" w:rsidR="002B1373" w:rsidRDefault="002B1373" w:rsidP="00F332E9">
      <w:p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  <w:lang w:val="es-MX"/>
        </w:rPr>
      </w:pPr>
    </w:p>
    <w:p w14:paraId="3D61770D" w14:textId="23591120" w:rsidR="00F332E9" w:rsidRPr="0011704C" w:rsidRDefault="00F332E9" w:rsidP="00F332E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1704C">
        <w:rPr>
          <w:rFonts w:ascii="Times New Roman" w:hAnsi="Times New Roman" w:cs="Times New Roman"/>
          <w:b/>
          <w:bCs/>
          <w:sz w:val="24"/>
          <w:szCs w:val="24"/>
          <w:lang w:val="en-US"/>
        </w:rPr>
        <w:t>RESUMEN</w:t>
      </w:r>
      <w:r w:rsidR="0011704C" w:rsidRPr="0011704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(Times New Roman 12 p</w:t>
      </w:r>
      <w:r w:rsidR="0011704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t, </w:t>
      </w:r>
      <w:proofErr w:type="spellStart"/>
      <w:r w:rsidR="0011704C">
        <w:rPr>
          <w:rFonts w:ascii="Times New Roman" w:hAnsi="Times New Roman" w:cs="Times New Roman"/>
          <w:b/>
          <w:bCs/>
          <w:sz w:val="24"/>
          <w:szCs w:val="24"/>
          <w:lang w:val="en-US"/>
        </w:rPr>
        <w:t>negritas</w:t>
      </w:r>
      <w:proofErr w:type="spellEnd"/>
      <w:r w:rsidR="0011704C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14:paraId="20072D3A" w14:textId="4E5EDB5E" w:rsidR="0011704C" w:rsidRDefault="0011704C" w:rsidP="002B1373">
      <w:pPr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Describir el trabajo propuesto, incluyendo la motivación y contribución de la propuesta, la metodología y resultados. Extensión máxima de una cuartilla (Times New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Roman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12 pt.)</w:t>
      </w:r>
    </w:p>
    <w:p w14:paraId="430C5DAF" w14:textId="4E8167BD" w:rsidR="0011704C" w:rsidRPr="00051C0A" w:rsidRDefault="0011704C" w:rsidP="0011704C">
      <w:pPr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 w:rsidRPr="00051C0A">
        <w:rPr>
          <w:rFonts w:ascii="Times New Roman" w:hAnsi="Times New Roman" w:cs="Times New Roman"/>
          <w:b/>
          <w:bCs/>
          <w:sz w:val="24"/>
          <w:szCs w:val="24"/>
          <w:lang w:val="es-MX"/>
        </w:rPr>
        <w:t>Palabras clave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Incluir de 3 a 5 palabras clave separadas por punto y coma (Times New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Roman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12 pt.)</w:t>
      </w:r>
    </w:p>
    <w:p w14:paraId="1701919C" w14:textId="77777777" w:rsidR="00F332E9" w:rsidRPr="00051C0A" w:rsidRDefault="00F332E9" w:rsidP="00F332E9">
      <w:pPr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14:paraId="323BC50C" w14:textId="1A77B1B9" w:rsidR="00F332E9" w:rsidRDefault="00F332E9" w:rsidP="00F332E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 w:rsidRPr="00051C0A">
        <w:rPr>
          <w:rFonts w:ascii="Times New Roman" w:hAnsi="Times New Roman" w:cs="Times New Roman"/>
          <w:b/>
          <w:bCs/>
          <w:sz w:val="24"/>
          <w:szCs w:val="24"/>
          <w:lang w:val="es-MX"/>
        </w:rPr>
        <w:t>REFERENCIAS BIBLIOGRÁFICAS</w:t>
      </w:r>
      <w:r w:rsidR="003C0D56"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 (Times New </w:t>
      </w:r>
      <w:proofErr w:type="spellStart"/>
      <w:r w:rsidR="003C0D56">
        <w:rPr>
          <w:rFonts w:ascii="Times New Roman" w:hAnsi="Times New Roman" w:cs="Times New Roman"/>
          <w:b/>
          <w:bCs/>
          <w:sz w:val="24"/>
          <w:szCs w:val="24"/>
          <w:lang w:val="es-MX"/>
        </w:rPr>
        <w:t>Roman</w:t>
      </w:r>
      <w:proofErr w:type="spellEnd"/>
      <w:r w:rsidR="003C0D56"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 12 pt, negritas)</w:t>
      </w:r>
    </w:p>
    <w:p w14:paraId="0C8B9DBA" w14:textId="4A56EEDF" w:rsidR="00F57417" w:rsidRPr="00F57417" w:rsidRDefault="00F57417" w:rsidP="00F332E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7417">
        <w:rPr>
          <w:rFonts w:ascii="Times New Roman" w:hAnsi="Times New Roman" w:cs="Times New Roman"/>
          <w:sz w:val="24"/>
          <w:szCs w:val="24"/>
          <w:lang w:val="en-US"/>
        </w:rPr>
        <w:t>EJEMPLOS (Times New Roman 12 pt):</w:t>
      </w:r>
    </w:p>
    <w:p w14:paraId="2AD68BBB" w14:textId="6BBDDC54" w:rsidR="000B4979" w:rsidRDefault="00F57417" w:rsidP="00F5741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57417">
        <w:rPr>
          <w:rFonts w:ascii="Times New Roman" w:hAnsi="Times New Roman" w:cs="Times New Roman"/>
          <w:sz w:val="24"/>
          <w:szCs w:val="24"/>
          <w:lang w:val="en-US"/>
        </w:rPr>
        <w:t>Durán, M. A. y Grossmann, I. E. (1986). 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outer-approximation algorithm for a class of mixed integer nonlinear programs. </w:t>
      </w:r>
      <w:r w:rsidRPr="00F57417">
        <w:rPr>
          <w:rFonts w:ascii="Times New Roman" w:hAnsi="Times New Roman" w:cs="Times New Roman"/>
          <w:i/>
          <w:iCs/>
          <w:sz w:val="24"/>
          <w:szCs w:val="24"/>
          <w:lang w:val="en-US"/>
        </w:rPr>
        <w:t>Mathematical Programming</w:t>
      </w:r>
      <w:r>
        <w:rPr>
          <w:rFonts w:ascii="Times New Roman" w:hAnsi="Times New Roman" w:cs="Times New Roman"/>
          <w:sz w:val="24"/>
          <w:szCs w:val="24"/>
          <w:lang w:val="en-US"/>
        </w:rPr>
        <w:t>, 36, 307-339.</w:t>
      </w:r>
    </w:p>
    <w:p w14:paraId="27AB7937" w14:textId="43DD39D0" w:rsidR="00F57417" w:rsidRPr="00984579" w:rsidRDefault="00984579" w:rsidP="00F57417">
      <w:pPr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 w:rsidRPr="00984579">
        <w:rPr>
          <w:rFonts w:ascii="Times New Roman" w:hAnsi="Times New Roman" w:cs="Times New Roman"/>
          <w:sz w:val="24"/>
          <w:szCs w:val="24"/>
          <w:lang w:val="es-MX"/>
        </w:rPr>
        <w:t>Gómez-Castro, F. I., Espinosa-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Vázquez, Y. M. y Ponce-Ortega, J. M. (2022). </w:t>
      </w:r>
      <w:r w:rsidRPr="00984579">
        <w:rPr>
          <w:rFonts w:ascii="Times New Roman" w:hAnsi="Times New Roman" w:cs="Times New Roman"/>
          <w:sz w:val="24"/>
          <w:szCs w:val="24"/>
          <w:lang w:val="en-US"/>
        </w:rPr>
        <w:t>Modeling and optimization of supply chains: applications to conventional and 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ntensified biorefineries. </w:t>
      </w:r>
      <w:r w:rsidRPr="00984579">
        <w:rPr>
          <w:rFonts w:ascii="Times New Roman" w:hAnsi="Times New Roman" w:cs="Times New Roman"/>
          <w:sz w:val="24"/>
          <w:szCs w:val="24"/>
          <w:lang w:val="es-MX"/>
        </w:rPr>
        <w:t>En C. Gutiérrez-Antonio y F. I. Gómez-Castro (</w:t>
      </w:r>
      <w:r>
        <w:rPr>
          <w:rFonts w:ascii="Times New Roman" w:hAnsi="Times New Roman" w:cs="Times New Roman"/>
          <w:sz w:val="24"/>
          <w:szCs w:val="24"/>
          <w:lang w:val="es-MX"/>
        </w:rPr>
        <w:t>E</w:t>
      </w:r>
      <w:r w:rsidRPr="00984579">
        <w:rPr>
          <w:rFonts w:ascii="Times New Roman" w:hAnsi="Times New Roman" w:cs="Times New Roman"/>
          <w:sz w:val="24"/>
          <w:szCs w:val="24"/>
          <w:lang w:val="es-MX"/>
        </w:rPr>
        <w:t>ds.</w:t>
      </w:r>
      <w:r>
        <w:rPr>
          <w:rFonts w:ascii="Times New Roman" w:hAnsi="Times New Roman" w:cs="Times New Roman"/>
          <w:sz w:val="24"/>
          <w:szCs w:val="24"/>
          <w:lang w:val="es-MX"/>
        </w:rPr>
        <w:t>),</w:t>
      </w:r>
      <w:r w:rsidRPr="00BA3F12">
        <w:rPr>
          <w:rFonts w:ascii="Times New Roman" w:hAnsi="Times New Roman" w:cs="Times New Roman"/>
          <w:sz w:val="24"/>
          <w:szCs w:val="24"/>
          <w:lang w:val="en-US"/>
        </w:rPr>
        <w:t xml:space="preserve"> Biofuels and Biorefining</w:t>
      </w:r>
      <w:r w:rsidR="00985431" w:rsidRPr="00BA3F12">
        <w:rPr>
          <w:rFonts w:ascii="Times New Roman" w:hAnsi="Times New Roman" w:cs="Times New Roman"/>
          <w:sz w:val="24"/>
          <w:szCs w:val="24"/>
          <w:lang w:val="en-US"/>
        </w:rPr>
        <w:t>, Volume 2: Intensification Processes and Biorefineries</w:t>
      </w:r>
      <w:r w:rsidR="00985431">
        <w:rPr>
          <w:rFonts w:ascii="Times New Roman" w:hAnsi="Times New Roman" w:cs="Times New Roman"/>
          <w:sz w:val="24"/>
          <w:szCs w:val="24"/>
          <w:lang w:val="es-MX"/>
        </w:rPr>
        <w:t xml:space="preserve"> (pp. 361-388). Elsevier</w:t>
      </w:r>
    </w:p>
    <w:sectPr w:rsidR="00F57417" w:rsidRPr="0098457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EA978" w14:textId="77777777" w:rsidR="00DE03A7" w:rsidRDefault="00DE03A7" w:rsidP="0088496F">
      <w:pPr>
        <w:spacing w:after="0" w:line="240" w:lineRule="auto"/>
      </w:pPr>
      <w:r>
        <w:separator/>
      </w:r>
    </w:p>
  </w:endnote>
  <w:endnote w:type="continuationSeparator" w:id="0">
    <w:p w14:paraId="53AB2DC5" w14:textId="77777777" w:rsidR="00DE03A7" w:rsidRDefault="00DE03A7" w:rsidP="00884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EA53B" w14:textId="77777777" w:rsidR="00DE03A7" w:rsidRDefault="00DE03A7" w:rsidP="0088496F">
      <w:pPr>
        <w:spacing w:after="0" w:line="240" w:lineRule="auto"/>
      </w:pPr>
      <w:r>
        <w:separator/>
      </w:r>
    </w:p>
  </w:footnote>
  <w:footnote w:type="continuationSeparator" w:id="0">
    <w:p w14:paraId="58F1E7DD" w14:textId="77777777" w:rsidR="00DE03A7" w:rsidRDefault="00DE03A7" w:rsidP="00884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FC162" w14:textId="77777777" w:rsidR="0088496F" w:rsidRDefault="0088496F">
    <w:pPr>
      <w:pStyle w:val="Encabezado"/>
    </w:pPr>
  </w:p>
  <w:p w14:paraId="41AACAC8" w14:textId="4D1ACABE" w:rsidR="0088496F" w:rsidRDefault="009131B2" w:rsidP="0088496F">
    <w:pPr>
      <w:pStyle w:val="Encabezad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V</w:t>
    </w:r>
    <w:r w:rsidR="0011704C">
      <w:rPr>
        <w:rFonts w:ascii="Times New Roman" w:hAnsi="Times New Roman" w:cs="Times New Roman"/>
        <w:sz w:val="20"/>
        <w:szCs w:val="20"/>
      </w:rPr>
      <w:t>I</w:t>
    </w:r>
    <w:r w:rsidR="0088496F" w:rsidRPr="0088496F">
      <w:rPr>
        <w:rFonts w:ascii="Times New Roman" w:hAnsi="Times New Roman" w:cs="Times New Roman"/>
        <w:sz w:val="20"/>
        <w:szCs w:val="20"/>
      </w:rPr>
      <w:t xml:space="preserve"> Simposio de Optimización Aplicada a la Ingeniería Química (SOAIQ)</w:t>
    </w:r>
    <w:r w:rsidR="00ED3ED3">
      <w:rPr>
        <w:rFonts w:ascii="Times New Roman" w:hAnsi="Times New Roman" w:cs="Times New Roman"/>
        <w:sz w:val="20"/>
        <w:szCs w:val="20"/>
      </w:rPr>
      <w:t>.</w:t>
    </w:r>
    <w:r w:rsidR="0088496F" w:rsidRPr="0088496F">
      <w:rPr>
        <w:rFonts w:ascii="Times New Roman" w:hAnsi="Times New Roman" w:cs="Times New Roman"/>
        <w:sz w:val="20"/>
        <w:szCs w:val="20"/>
      </w:rPr>
      <w:t xml:space="preserve"> </w:t>
    </w:r>
    <w:r w:rsidR="00A86AA9">
      <w:rPr>
        <w:rFonts w:ascii="Times New Roman" w:hAnsi="Times New Roman" w:cs="Times New Roman"/>
        <w:sz w:val="20"/>
        <w:szCs w:val="20"/>
      </w:rPr>
      <w:t>Octubre</w:t>
    </w:r>
    <w:r w:rsidR="00ED3ED3">
      <w:rPr>
        <w:rFonts w:ascii="Times New Roman" w:hAnsi="Times New Roman" w:cs="Times New Roman"/>
        <w:sz w:val="20"/>
        <w:szCs w:val="20"/>
      </w:rPr>
      <w:t xml:space="preserve"> </w:t>
    </w:r>
    <w:r w:rsidR="0011704C">
      <w:rPr>
        <w:rFonts w:ascii="Times New Roman" w:hAnsi="Times New Roman" w:cs="Times New Roman"/>
        <w:sz w:val="20"/>
        <w:szCs w:val="20"/>
      </w:rPr>
      <w:t>7</w:t>
    </w:r>
    <w:r w:rsidR="0088496F" w:rsidRPr="0088496F">
      <w:rPr>
        <w:rFonts w:ascii="Times New Roman" w:hAnsi="Times New Roman" w:cs="Times New Roman"/>
        <w:sz w:val="20"/>
        <w:szCs w:val="20"/>
      </w:rPr>
      <w:t>-</w:t>
    </w:r>
    <w:r w:rsidR="0011704C">
      <w:rPr>
        <w:rFonts w:ascii="Times New Roman" w:hAnsi="Times New Roman" w:cs="Times New Roman"/>
        <w:sz w:val="20"/>
        <w:szCs w:val="20"/>
      </w:rPr>
      <w:t>9</w:t>
    </w:r>
    <w:r w:rsidR="00ED3ED3">
      <w:rPr>
        <w:rFonts w:ascii="Times New Roman" w:hAnsi="Times New Roman" w:cs="Times New Roman"/>
        <w:sz w:val="20"/>
        <w:szCs w:val="20"/>
      </w:rPr>
      <w:t>,</w:t>
    </w:r>
    <w:r w:rsidR="0088496F" w:rsidRPr="0088496F">
      <w:rPr>
        <w:rFonts w:ascii="Times New Roman" w:hAnsi="Times New Roman" w:cs="Times New Roman"/>
        <w:sz w:val="20"/>
        <w:szCs w:val="20"/>
      </w:rPr>
      <w:t xml:space="preserve"> 202</w:t>
    </w:r>
    <w:r w:rsidR="0011704C">
      <w:rPr>
        <w:rFonts w:ascii="Times New Roman" w:hAnsi="Times New Roman" w:cs="Times New Roman"/>
        <w:sz w:val="20"/>
        <w:szCs w:val="20"/>
      </w:rPr>
      <w:t>6</w:t>
    </w:r>
    <w:r w:rsidR="0088496F" w:rsidRPr="0088496F">
      <w:rPr>
        <w:rFonts w:ascii="Times New Roman" w:hAnsi="Times New Roman" w:cs="Times New Roman"/>
        <w:sz w:val="20"/>
        <w:szCs w:val="20"/>
      </w:rPr>
      <w:t xml:space="preserve">. </w:t>
    </w:r>
  </w:p>
  <w:p w14:paraId="50323000" w14:textId="0283853F" w:rsidR="0088496F" w:rsidRDefault="0088496F" w:rsidP="0088496F">
    <w:pPr>
      <w:pStyle w:val="Encabezad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Editores: </w:t>
    </w:r>
    <w:r w:rsidR="00A86AA9">
      <w:rPr>
        <w:rFonts w:ascii="Times New Roman" w:hAnsi="Times New Roman" w:cs="Times New Roman"/>
        <w:sz w:val="20"/>
        <w:szCs w:val="20"/>
      </w:rPr>
      <w:t>Juan Gabriel Segovia Hernández, Claudia Gutiérrez Antonio, Eduardo Sánchez Ramírez, José Ezequiel Santibañez Aguilar</w:t>
    </w:r>
    <w:r w:rsidR="00544BC6">
      <w:rPr>
        <w:rFonts w:ascii="Times New Roman" w:hAnsi="Times New Roman" w:cs="Times New Roman"/>
        <w:sz w:val="20"/>
        <w:szCs w:val="20"/>
      </w:rPr>
      <w:t>, Vicente Rico Ramírez</w:t>
    </w:r>
  </w:p>
  <w:p w14:paraId="30684592" w14:textId="20BB68A7" w:rsidR="0088496F" w:rsidRPr="0088496F" w:rsidRDefault="0088496F" w:rsidP="0088496F">
    <w:pPr>
      <w:pStyle w:val="Encabezado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© 202</w:t>
    </w:r>
    <w:r w:rsidR="0011704C">
      <w:rPr>
        <w:rFonts w:ascii="Times New Roman" w:hAnsi="Times New Roman" w:cs="Times New Roman"/>
        <w:sz w:val="20"/>
        <w:szCs w:val="20"/>
      </w:rPr>
      <w:t>6</w:t>
    </w:r>
    <w:r>
      <w:rPr>
        <w:rFonts w:ascii="Times New Roman" w:hAnsi="Times New Roman" w:cs="Times New Roman"/>
        <w:sz w:val="20"/>
        <w:szCs w:val="20"/>
      </w:rPr>
      <w:t>, AMOAIQ</w:t>
    </w:r>
    <w:r w:rsidR="005849F7">
      <w:rPr>
        <w:rFonts w:ascii="Times New Roman" w:hAnsi="Times New Roman" w:cs="Times New Roman"/>
        <w:sz w:val="20"/>
        <w:szCs w:val="20"/>
      </w:rPr>
      <w:t>.</w:t>
    </w:r>
    <w:r>
      <w:rPr>
        <w:rFonts w:ascii="Times New Roman" w:hAnsi="Times New Roman" w:cs="Times New Roman"/>
        <w:sz w:val="20"/>
        <w:szCs w:val="20"/>
      </w:rPr>
      <w:t xml:space="preserve"> Todos los derechos reservados.</w:t>
    </w:r>
  </w:p>
  <w:p w14:paraId="2B41B627" w14:textId="77777777" w:rsidR="0088496F" w:rsidRDefault="0088496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85A7D"/>
    <w:multiLevelType w:val="hybridMultilevel"/>
    <w:tmpl w:val="D7626396"/>
    <w:lvl w:ilvl="0" w:tplc="16A6657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D4FF5"/>
    <w:multiLevelType w:val="hybridMultilevel"/>
    <w:tmpl w:val="7B2266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9C39E3"/>
    <w:multiLevelType w:val="hybridMultilevel"/>
    <w:tmpl w:val="D6E845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50596">
    <w:abstractNumId w:val="1"/>
  </w:num>
  <w:num w:numId="2" w16cid:durableId="2041659335">
    <w:abstractNumId w:val="2"/>
  </w:num>
  <w:num w:numId="3" w16cid:durableId="1995718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AB8"/>
    <w:rsid w:val="00002709"/>
    <w:rsid w:val="00051C0A"/>
    <w:rsid w:val="000B4979"/>
    <w:rsid w:val="000C2D9A"/>
    <w:rsid w:val="0011704C"/>
    <w:rsid w:val="00174B64"/>
    <w:rsid w:val="0020187A"/>
    <w:rsid w:val="002B1373"/>
    <w:rsid w:val="00347299"/>
    <w:rsid w:val="00353AB8"/>
    <w:rsid w:val="003C0D56"/>
    <w:rsid w:val="004564A3"/>
    <w:rsid w:val="004828A0"/>
    <w:rsid w:val="00544BC6"/>
    <w:rsid w:val="005849F7"/>
    <w:rsid w:val="006345F6"/>
    <w:rsid w:val="00657909"/>
    <w:rsid w:val="00723FB6"/>
    <w:rsid w:val="007260A7"/>
    <w:rsid w:val="007B0F3C"/>
    <w:rsid w:val="00844C40"/>
    <w:rsid w:val="0088496F"/>
    <w:rsid w:val="00894C2B"/>
    <w:rsid w:val="008E4D65"/>
    <w:rsid w:val="009131B2"/>
    <w:rsid w:val="00931C61"/>
    <w:rsid w:val="0095116E"/>
    <w:rsid w:val="00984579"/>
    <w:rsid w:val="00985431"/>
    <w:rsid w:val="009913E0"/>
    <w:rsid w:val="00A135B3"/>
    <w:rsid w:val="00A86AA9"/>
    <w:rsid w:val="00B45C95"/>
    <w:rsid w:val="00B83429"/>
    <w:rsid w:val="00B949A4"/>
    <w:rsid w:val="00BA3F12"/>
    <w:rsid w:val="00CC2A6F"/>
    <w:rsid w:val="00CC63EA"/>
    <w:rsid w:val="00DE03A7"/>
    <w:rsid w:val="00E64585"/>
    <w:rsid w:val="00ED189D"/>
    <w:rsid w:val="00ED3ED3"/>
    <w:rsid w:val="00F275C7"/>
    <w:rsid w:val="00F332E9"/>
    <w:rsid w:val="00F57417"/>
    <w:rsid w:val="00F9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F4F87"/>
  <w15:chartTrackingRefBased/>
  <w15:docId w15:val="{7F3709BE-C987-44B3-A8EE-143CC9B2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4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496F"/>
  </w:style>
  <w:style w:type="paragraph" w:styleId="Piedepgina">
    <w:name w:val="footer"/>
    <w:basedOn w:val="Normal"/>
    <w:link w:val="PiedepginaCar"/>
    <w:uiPriority w:val="99"/>
    <w:unhideWhenUsed/>
    <w:rsid w:val="00884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496F"/>
  </w:style>
  <w:style w:type="table" w:styleId="Tablaconcuadrcula">
    <w:name w:val="Table Grid"/>
    <w:basedOn w:val="Tablanormal"/>
    <w:uiPriority w:val="39"/>
    <w:rsid w:val="0088496F"/>
    <w:pPr>
      <w:spacing w:after="0" w:line="240" w:lineRule="auto"/>
    </w:pPr>
    <w:rPr>
      <w:rFonts w:eastAsiaTheme="minorHAnsi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B4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175</Words>
  <Characters>1083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fgomez</dc:creator>
  <cp:keywords/>
  <dc:description/>
  <cp:lastModifiedBy>VICENTE RICO RAMIREZ</cp:lastModifiedBy>
  <cp:revision>13</cp:revision>
  <dcterms:created xsi:type="dcterms:W3CDTF">2025-05-30T16:08:00Z</dcterms:created>
  <dcterms:modified xsi:type="dcterms:W3CDTF">2026-03-27T18:42:00Z</dcterms:modified>
</cp:coreProperties>
</file>